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99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4685"/>
        <w:gridCol w:w="5272"/>
      </w:tblGrid>
      <w:tr w:rsidR="005E2F81" w:rsidTr="00A228CF">
        <w:trPr>
          <w:trHeight w:val="878"/>
        </w:trPr>
        <w:tc>
          <w:tcPr>
            <w:tcW w:w="4685" w:type="dxa"/>
            <w:hideMark/>
          </w:tcPr>
          <w:p w:rsidR="005E2F81" w:rsidRPr="00C671E0" w:rsidRDefault="005E2F81" w:rsidP="005E2F81">
            <w:pPr>
              <w:spacing w:before="120"/>
              <w:jc w:val="center"/>
              <w:rPr>
                <w:b/>
                <w:sz w:val="28"/>
              </w:rPr>
            </w:pPr>
            <w:r w:rsidRPr="00C671E0">
              <w:rPr>
                <w:b/>
                <w:sz w:val="28"/>
              </w:rPr>
              <w:t>BCH ĐOÀN TỈNH ĐIỆN BIÊN</w:t>
            </w:r>
          </w:p>
          <w:p w:rsidR="005E2F81" w:rsidRDefault="005E2F81" w:rsidP="005E2F81">
            <w:pPr>
              <w:spacing w:before="120"/>
              <w:jc w:val="center"/>
              <w:rPr>
                <w:b/>
                <w:sz w:val="26"/>
                <w:szCs w:val="26"/>
              </w:rPr>
            </w:pPr>
            <w:r>
              <w:rPr>
                <w:b/>
                <w:sz w:val="26"/>
                <w:szCs w:val="26"/>
              </w:rPr>
              <w:t>***</w:t>
            </w:r>
          </w:p>
        </w:tc>
        <w:tc>
          <w:tcPr>
            <w:tcW w:w="5272" w:type="dxa"/>
            <w:hideMark/>
          </w:tcPr>
          <w:p w:rsidR="005E2F81" w:rsidRPr="00C671E0" w:rsidRDefault="005E2F81" w:rsidP="005E2F81">
            <w:pPr>
              <w:spacing w:before="120"/>
              <w:jc w:val="center"/>
              <w:rPr>
                <w:b/>
                <w:sz w:val="30"/>
                <w:szCs w:val="30"/>
                <w:u w:val="single"/>
              </w:rPr>
            </w:pPr>
            <w:r w:rsidRPr="00C671E0">
              <w:rPr>
                <w:b/>
                <w:sz w:val="30"/>
                <w:szCs w:val="30"/>
                <w:u w:val="single"/>
              </w:rPr>
              <w:t>ĐOÀN TNCS HỒ CHÍ MINH</w:t>
            </w:r>
          </w:p>
        </w:tc>
      </w:tr>
      <w:tr w:rsidR="005E2F81" w:rsidTr="00A228CF">
        <w:trPr>
          <w:trHeight w:val="1431"/>
        </w:trPr>
        <w:tc>
          <w:tcPr>
            <w:tcW w:w="4685" w:type="dxa"/>
            <w:hideMark/>
          </w:tcPr>
          <w:p w:rsidR="005E2F81" w:rsidRPr="00BA2376" w:rsidRDefault="00140CAE" w:rsidP="005E2F81">
            <w:pPr>
              <w:spacing w:before="120"/>
              <w:jc w:val="center"/>
              <w:rPr>
                <w:sz w:val="28"/>
              </w:rPr>
            </w:pPr>
            <w:r>
              <w:rPr>
                <w:sz w:val="28"/>
              </w:rPr>
              <w:t xml:space="preserve">Số: 2159 </w:t>
            </w:r>
            <w:r w:rsidR="005E2F81" w:rsidRPr="00BA2376">
              <w:rPr>
                <w:sz w:val="28"/>
              </w:rPr>
              <w:t>-CV/TĐTN-TNTH</w:t>
            </w:r>
          </w:p>
          <w:p w:rsidR="005E2F81" w:rsidRDefault="005E2F81" w:rsidP="005E2F81">
            <w:pPr>
              <w:spacing w:before="120"/>
              <w:jc w:val="center"/>
              <w:rPr>
                <w:i/>
                <w:sz w:val="24"/>
                <w:szCs w:val="24"/>
              </w:rPr>
            </w:pPr>
            <w:r>
              <w:rPr>
                <w:i/>
                <w:sz w:val="24"/>
                <w:szCs w:val="24"/>
              </w:rPr>
              <w:t>“V/v triển khai Kế hoạch, thể lệ cuộc thi tìm hiểu lịch sử, văn hóa dân tộc tự hào Việt Nam”lần thứ II, năm 2017</w:t>
            </w:r>
          </w:p>
        </w:tc>
        <w:tc>
          <w:tcPr>
            <w:tcW w:w="5272" w:type="dxa"/>
            <w:hideMark/>
          </w:tcPr>
          <w:p w:rsidR="005E2F81" w:rsidRPr="00BA2376" w:rsidRDefault="00A228CF" w:rsidP="00A228CF">
            <w:pPr>
              <w:spacing w:before="120"/>
              <w:rPr>
                <w:i/>
                <w:sz w:val="28"/>
              </w:rPr>
            </w:pPr>
            <w:r>
              <w:rPr>
                <w:i/>
                <w:sz w:val="28"/>
              </w:rPr>
              <w:t xml:space="preserve"> </w:t>
            </w:r>
            <w:r w:rsidR="00140CAE">
              <w:rPr>
                <w:i/>
                <w:sz w:val="28"/>
              </w:rPr>
              <w:t xml:space="preserve">Điện Biên, ngày </w:t>
            </w:r>
            <w:r w:rsidR="005E2F81" w:rsidRPr="00BA2376">
              <w:rPr>
                <w:i/>
                <w:sz w:val="28"/>
              </w:rPr>
              <w:t xml:space="preserve"> </w:t>
            </w:r>
            <w:r w:rsidR="00140CAE">
              <w:rPr>
                <w:i/>
                <w:sz w:val="28"/>
              </w:rPr>
              <w:t>02</w:t>
            </w:r>
            <w:r w:rsidR="005E2F81" w:rsidRPr="00BA2376">
              <w:rPr>
                <w:i/>
                <w:sz w:val="28"/>
              </w:rPr>
              <w:t xml:space="preserve"> tháng 10  năm 2017</w:t>
            </w:r>
          </w:p>
        </w:tc>
      </w:tr>
    </w:tbl>
    <w:p w:rsidR="005E2F81" w:rsidRDefault="005E2F81" w:rsidP="005E2F81">
      <w:pPr>
        <w:spacing w:before="120"/>
      </w:pPr>
    </w:p>
    <w:p w:rsidR="005E2F81" w:rsidRDefault="00554671" w:rsidP="005E2F81">
      <w:pPr>
        <w:spacing w:before="120"/>
        <w:ind w:firstLine="720"/>
        <w:jc w:val="both"/>
        <w:rPr>
          <w:b/>
          <w:sz w:val="30"/>
          <w:szCs w:val="30"/>
        </w:rPr>
      </w:pPr>
      <w:r w:rsidRPr="00554671">
        <w:pict>
          <v:line id="_x0000_s1026" style="position:absolute;left:0;text-align:left;z-index:251658240" from="35.15pt,20.95pt" to="95.1pt,20.95pt"/>
        </w:pict>
      </w:r>
      <w:r w:rsidR="005E2F81">
        <w:rPr>
          <w:b/>
          <w:i/>
          <w:sz w:val="30"/>
          <w:szCs w:val="30"/>
        </w:rPr>
        <w:t xml:space="preserve">Kính gửi: </w:t>
      </w:r>
      <w:r w:rsidR="005E2F81">
        <w:rPr>
          <w:sz w:val="30"/>
          <w:szCs w:val="30"/>
        </w:rPr>
        <w:t>-</w:t>
      </w:r>
      <w:r w:rsidR="005E2F81">
        <w:rPr>
          <w:b/>
          <w:sz w:val="30"/>
          <w:szCs w:val="30"/>
        </w:rPr>
        <w:t xml:space="preserve"> BTV các huyện, thị, thành Đoàn và Đoàn trực thuộc.   </w:t>
      </w:r>
    </w:p>
    <w:p w:rsidR="005E2F81" w:rsidRDefault="005E2F81" w:rsidP="005E2F81">
      <w:pPr>
        <w:spacing w:before="120"/>
        <w:ind w:left="2040"/>
        <w:jc w:val="both"/>
        <w:rPr>
          <w:b/>
          <w:sz w:val="30"/>
          <w:szCs w:val="30"/>
        </w:rPr>
      </w:pPr>
    </w:p>
    <w:p w:rsidR="005E2F81" w:rsidRPr="00D1709F" w:rsidRDefault="005E2F81" w:rsidP="005E2F81">
      <w:pPr>
        <w:spacing w:before="120" w:after="40"/>
        <w:ind w:firstLine="720"/>
        <w:jc w:val="both"/>
      </w:pPr>
      <w:r w:rsidRPr="00D1709F">
        <w:t xml:space="preserve">Thực hiện Kế hoạch số 650 KH/TWĐTN-TNTH, ngày 22/9/2017 của Ban chấp hành Trung ương Đoàn về tổ chức cuộc thi tìm hiểu lịch sử, văn hóa dân tộc </w:t>
      </w:r>
      <w:r w:rsidRPr="00D1709F">
        <w:rPr>
          <w:b/>
        </w:rPr>
        <w:t>“Tự hào Việt Nam”</w:t>
      </w:r>
      <w:r w:rsidRPr="00D1709F">
        <w:t>; Chương trình số 28 CTr/SGDĐT-TĐTN, ngày 20/8/2017 về phối hợp hoạt động giữa Sở Giáo dục và Đạo tạo – Đoàn TNCS Hồ Chí Minh Tỉnh Điện Biên năm học 2017-2018. Nhằm tạo sân chơi lành mạnh, bổ ích cho đoàn viên, học sinh, khơi dậy tinh thần đam mê học lịch sử, lòng yêu nước, tự hòa dân tộc, trách nhiệm của tuổi trẻ Việt Nam trong học tập, rèn luyện, lập thân, lập nghiệp, tham gia xây dựng và bảo vệ Tổ quốc.</w:t>
      </w:r>
    </w:p>
    <w:p w:rsidR="005E2F81" w:rsidRPr="00D1709F" w:rsidRDefault="005E2F81" w:rsidP="005E2F81">
      <w:pPr>
        <w:spacing w:before="120" w:after="40"/>
        <w:ind w:firstLine="720"/>
        <w:jc w:val="both"/>
      </w:pPr>
      <w:r w:rsidRPr="00D1709F">
        <w:t xml:space="preserve"> Ban Thường vụ Tỉnh đoàn Điện Biên yêu cầu Ban Thường vụ các huyện thị, thành Đoàn và Đoàn trực thuộc thực hiện một số nội dung sau:</w:t>
      </w:r>
    </w:p>
    <w:p w:rsidR="005E2F81" w:rsidRPr="00E15A44" w:rsidRDefault="005E2F81" w:rsidP="005E2F81">
      <w:pPr>
        <w:spacing w:before="120" w:after="40"/>
        <w:ind w:firstLine="720"/>
        <w:jc w:val="both"/>
        <w:rPr>
          <w:b/>
          <w:spacing w:val="-6"/>
        </w:rPr>
      </w:pPr>
      <w:r w:rsidRPr="00E15A44">
        <w:rPr>
          <w:spacing w:val="-6"/>
        </w:rPr>
        <w:t>1. Triển khai Kế hoạch,</w:t>
      </w:r>
      <w:r w:rsidRPr="00E15A44">
        <w:rPr>
          <w:i/>
          <w:spacing w:val="-6"/>
        </w:rPr>
        <w:t xml:space="preserve"> </w:t>
      </w:r>
      <w:r w:rsidRPr="00E15A44">
        <w:rPr>
          <w:spacing w:val="-6"/>
        </w:rPr>
        <w:t xml:space="preserve">thể lệ cuộc thi tìm hiểu lịch sử, văn hóa dân tộc </w:t>
      </w:r>
      <w:r w:rsidRPr="00E15A44">
        <w:rPr>
          <w:b/>
          <w:spacing w:val="-6"/>
        </w:rPr>
        <w:t xml:space="preserve">“Tự hào Việt Nam” </w:t>
      </w:r>
      <w:r w:rsidRPr="00E15A44">
        <w:rPr>
          <w:spacing w:val="-6"/>
        </w:rPr>
        <w:t>lần thứ II, năm 2017 của Ba</w:t>
      </w:r>
      <w:r w:rsidR="005642D9" w:rsidRPr="00E15A44">
        <w:rPr>
          <w:spacing w:val="-6"/>
        </w:rPr>
        <w:t>n chấp hành Trung ương Đoàn đến</w:t>
      </w:r>
      <w:r w:rsidRPr="00E15A44">
        <w:rPr>
          <w:spacing w:val="-6"/>
        </w:rPr>
        <w:t xml:space="preserve"> các</w:t>
      </w:r>
      <w:r w:rsidR="00567723" w:rsidRPr="00E15A44">
        <w:rPr>
          <w:spacing w:val="-6"/>
        </w:rPr>
        <w:t xml:space="preserve"> đơn vị Đoàn</w:t>
      </w:r>
      <w:r w:rsidRPr="00E15A44">
        <w:rPr>
          <w:spacing w:val="-6"/>
        </w:rPr>
        <w:t xml:space="preserve"> trường THPT và TTGDTX trên địa bàn </w:t>
      </w:r>
      <w:r w:rsidRPr="00E15A44">
        <w:rPr>
          <w:i/>
          <w:spacing w:val="-6"/>
        </w:rPr>
        <w:t>( Photo gửi kèm theo).</w:t>
      </w:r>
    </w:p>
    <w:p w:rsidR="005E2F81" w:rsidRPr="00D1709F" w:rsidRDefault="005E2F81" w:rsidP="005E2F81">
      <w:pPr>
        <w:spacing w:before="120" w:after="40"/>
        <w:ind w:firstLine="720"/>
        <w:jc w:val="both"/>
        <w:rPr>
          <w:spacing w:val="-8"/>
        </w:rPr>
      </w:pPr>
      <w:r w:rsidRPr="00D1709F">
        <w:rPr>
          <w:spacing w:val="-8"/>
        </w:rPr>
        <w:t>2. Xây dựng các Kế hoạch tuyên truyền, cụ thể hóa chỉ thị số 42 –CT/TW ngày 14/3/2015 của Ban bí thư Trung ương Đảng về “</w:t>
      </w:r>
      <w:r w:rsidRPr="00D1709F">
        <w:rPr>
          <w:i/>
          <w:spacing w:val="-8"/>
        </w:rPr>
        <w:t>Tăng cường sự lãnh đạo của Đảng đối với công tác giáo dục lý tưởng cách mạng, đạo đức, lối sống văn hóa cho thế hệ trẻ giai đoạn 2017-2030”</w:t>
      </w:r>
      <w:r w:rsidRPr="00D1709F">
        <w:rPr>
          <w:spacing w:val="-8"/>
        </w:rPr>
        <w:t>, đề án “</w:t>
      </w:r>
      <w:r w:rsidRPr="00D1709F">
        <w:rPr>
          <w:i/>
          <w:spacing w:val="-8"/>
        </w:rPr>
        <w:t>Tăng cường giáo dục lý tưởng cách mạng, đạo đức, lối sống cho thanh, thiếu niên và nhi đồng giai đoạn 2017-2020”</w:t>
      </w:r>
      <w:r w:rsidRPr="00D1709F">
        <w:rPr>
          <w:spacing w:val="-8"/>
        </w:rPr>
        <w:t xml:space="preserve"> của Thủ tướng Chính phủ, đề án “</w:t>
      </w:r>
      <w:r w:rsidRPr="00D1709F">
        <w:rPr>
          <w:i/>
          <w:spacing w:val="-8"/>
        </w:rPr>
        <w:t>Tăng cường giáo dục đạo đức, lối sống, bồi dưỡng lý tưởng cách mạng cho thanh thiếu niên giai đoạn 2013-2020”</w:t>
      </w:r>
      <w:r w:rsidRPr="00D1709F">
        <w:rPr>
          <w:spacing w:val="-8"/>
        </w:rPr>
        <w:t xml:space="preserve"> của Ban Bí thư Trung ương Đoàn TNCS Hồ Chí Minh.</w:t>
      </w:r>
    </w:p>
    <w:p w:rsidR="005E2F81" w:rsidRPr="00D1709F" w:rsidRDefault="005E2F81" w:rsidP="005E2F81">
      <w:pPr>
        <w:spacing w:before="120" w:after="40"/>
        <w:ind w:firstLine="720"/>
        <w:jc w:val="both"/>
      </w:pPr>
      <w:r w:rsidRPr="00D1709F">
        <w:t xml:space="preserve">3. Chỉ đạo Đoàn trường THPT và TTGDTX trên địa bàn hướng dẫn các em học sinh đăng ký thi tìm hiểu lịch sử, văn hóa dân tộc </w:t>
      </w:r>
      <w:r w:rsidRPr="00D1709F">
        <w:rPr>
          <w:b/>
        </w:rPr>
        <w:t>“Tự hào Việt Nam”</w:t>
      </w:r>
      <w:r w:rsidRPr="00D1709F">
        <w:t xml:space="preserve"> lần thứ II năm 2017 theo kế hoạch, thể lệ của Ban Chấp hành Trung ương Đoàn.</w:t>
      </w:r>
    </w:p>
    <w:p w:rsidR="005E2F81" w:rsidRPr="00D1709F" w:rsidRDefault="005E2F81" w:rsidP="005E2F81">
      <w:pPr>
        <w:spacing w:before="120" w:after="40"/>
        <w:ind w:firstLine="720"/>
        <w:jc w:val="both"/>
        <w:rPr>
          <w:i/>
        </w:rPr>
      </w:pPr>
      <w:r w:rsidRPr="00D1709F">
        <w:rPr>
          <w:i/>
        </w:rPr>
        <w:t xml:space="preserve">*Lưu ý: </w:t>
      </w:r>
    </w:p>
    <w:p w:rsidR="005E2F81" w:rsidRPr="00D1709F" w:rsidRDefault="005E2F81" w:rsidP="005E2F81">
      <w:pPr>
        <w:spacing w:before="120" w:after="40"/>
        <w:ind w:firstLine="720"/>
        <w:jc w:val="both"/>
        <w:rPr>
          <w:i/>
        </w:rPr>
      </w:pPr>
      <w:r w:rsidRPr="00D1709F">
        <w:rPr>
          <w:i/>
        </w:rPr>
        <w:t>- Khai mặc cuộc thi dự kiến 08/10/2017</w:t>
      </w:r>
      <w:r w:rsidR="00877E15" w:rsidRPr="00D1709F">
        <w:rPr>
          <w:i/>
        </w:rPr>
        <w:t>.</w:t>
      </w:r>
    </w:p>
    <w:p w:rsidR="005E2F81" w:rsidRPr="00D1709F" w:rsidRDefault="005E2F81" w:rsidP="005E2F81">
      <w:pPr>
        <w:spacing w:before="120" w:after="40"/>
        <w:ind w:firstLine="720"/>
        <w:jc w:val="both"/>
        <w:rPr>
          <w:i/>
        </w:rPr>
      </w:pPr>
      <w:r w:rsidRPr="00D1709F">
        <w:rPr>
          <w:i/>
        </w:rPr>
        <w:t>- Vòng loại: từ 08/10/2017 đến 05/11/2017(04 tuần)</w:t>
      </w:r>
      <w:r w:rsidR="008F46F4" w:rsidRPr="00D1709F">
        <w:rPr>
          <w:i/>
        </w:rPr>
        <w:t>.</w:t>
      </w:r>
    </w:p>
    <w:p w:rsidR="005E2F81" w:rsidRPr="00D1709F" w:rsidRDefault="005E2F81" w:rsidP="005E2F81">
      <w:pPr>
        <w:spacing w:before="120" w:after="40"/>
        <w:ind w:firstLine="720"/>
        <w:jc w:val="both"/>
        <w:rPr>
          <w:i/>
        </w:rPr>
      </w:pPr>
      <w:r w:rsidRPr="00D1709F">
        <w:rPr>
          <w:i/>
        </w:rPr>
        <w:t>- Vòng chung kết cấp tỉnh: dự kiến ngày 12/11/2017.</w:t>
      </w:r>
    </w:p>
    <w:p w:rsidR="005E2F81" w:rsidRPr="00D1709F" w:rsidRDefault="005E2F81" w:rsidP="005E2F81">
      <w:pPr>
        <w:spacing w:before="120" w:after="40"/>
        <w:ind w:firstLine="720"/>
        <w:jc w:val="both"/>
        <w:rPr>
          <w:i/>
        </w:rPr>
      </w:pPr>
      <w:r w:rsidRPr="00D1709F">
        <w:rPr>
          <w:i/>
        </w:rPr>
        <w:t>- Vòng chung kết xếp hạng toàn quốc: dự kiến ngày 02 – 03/12/2017.</w:t>
      </w:r>
    </w:p>
    <w:p w:rsidR="005E2F81" w:rsidRPr="00D1709F" w:rsidRDefault="005E2F81" w:rsidP="005E2F81">
      <w:pPr>
        <w:pStyle w:val="ListParagraph"/>
        <w:spacing w:before="120" w:line="252" w:lineRule="auto"/>
        <w:ind w:left="0" w:firstLine="709"/>
        <w:jc w:val="both"/>
        <w:rPr>
          <w:rFonts w:ascii="Times New Roman" w:hAnsi="Times New Roman"/>
          <w:i/>
          <w:sz w:val="28"/>
          <w:szCs w:val="28"/>
        </w:rPr>
      </w:pPr>
      <w:r w:rsidRPr="00D1709F">
        <w:rPr>
          <w:i/>
          <w:sz w:val="28"/>
          <w:szCs w:val="28"/>
        </w:rPr>
        <w:lastRenderedPageBreak/>
        <w:t xml:space="preserve">- Hình thức thi: </w:t>
      </w:r>
      <w:r w:rsidRPr="00D1709F">
        <w:rPr>
          <w:rFonts w:ascii="Times New Roman" w:hAnsi="Times New Roman"/>
          <w:i/>
          <w:sz w:val="28"/>
          <w:szCs w:val="28"/>
        </w:rPr>
        <w:t xml:space="preserve">Thí sinh đăng ký tài khoản tại địa chỉ </w:t>
      </w:r>
      <w:hyperlink r:id="rId4" w:history="1">
        <w:r w:rsidRPr="00D1709F">
          <w:rPr>
            <w:rStyle w:val="Hyperlink"/>
            <w:rFonts w:ascii="Times New Roman" w:hAnsi="Times New Roman"/>
            <w:i/>
            <w:sz w:val="28"/>
            <w:szCs w:val="28"/>
          </w:rPr>
          <w:t>http://www.tuhaovietnam.com.vn</w:t>
        </w:r>
      </w:hyperlink>
      <w:r w:rsidRPr="00D1709F">
        <w:rPr>
          <w:rFonts w:ascii="Times New Roman" w:hAnsi="Times New Roman"/>
          <w:i/>
          <w:sz w:val="28"/>
          <w:szCs w:val="28"/>
        </w:rPr>
        <w:t xml:space="preserve"> để tham gia dự thi. Những thí sinh đã có tài khoản dự thi ở cuộc thi lần thứ nhất (năm 2015) đăng nhập và cập nhật thông tin tài khoản đúng với tình trạng hiện tại. Mỗi lần thi thí sinh phải trải qua 04 phần thi: Theo dòng lịch sử, Giải mã lịch sử, Danh nhân đất Việt, Tự hào Việt Nam. Mỗi tuần thi, mỗi thí sinh có tối đa 03 lần thực hiện bài thi. Kết quả cao nhất trong 04 tuần thi sẽ là kết quả sử dụng để ghi nhận thành tích của thí sinh.</w:t>
      </w:r>
    </w:p>
    <w:p w:rsidR="005E2F81" w:rsidRPr="00D1709F" w:rsidRDefault="005E2F81" w:rsidP="005E2F81">
      <w:pPr>
        <w:spacing w:before="120" w:line="252" w:lineRule="auto"/>
        <w:ind w:firstLine="709"/>
        <w:jc w:val="both"/>
        <w:rPr>
          <w:i/>
          <w:spacing w:val="-2"/>
        </w:rPr>
      </w:pPr>
      <w:r w:rsidRPr="00D1709F">
        <w:rPr>
          <w:i/>
          <w:spacing w:val="-2"/>
        </w:rPr>
        <w:t xml:space="preserve">Sau 4 tuần thi, tại mỗi tỉnh, thành phố, </w:t>
      </w:r>
      <w:r w:rsidRPr="00D1709F">
        <w:rPr>
          <w:i/>
        </w:rPr>
        <w:t>20 thí sinh được tham gia vòng thi chung kết cấp tỉnh, thành phố, trong đó 4 thí sinh có điểm số cao nhất trong thời gian ngắn nhất của từng tuần trong 4 tuần và tối đa 16 thí sinh có tổng điểm số cao nhất, thời gian ngắn nhất của cả 4 tuần</w:t>
      </w:r>
      <w:r w:rsidRPr="00D1709F">
        <w:rPr>
          <w:i/>
          <w:spacing w:val="-2"/>
        </w:rPr>
        <w:t xml:space="preserve">. </w:t>
      </w:r>
    </w:p>
    <w:p w:rsidR="005E2F81" w:rsidRPr="00D1709F" w:rsidRDefault="005E2F81" w:rsidP="005E2F81">
      <w:pPr>
        <w:spacing w:before="120" w:line="252" w:lineRule="auto"/>
        <w:ind w:firstLine="709"/>
        <w:jc w:val="both"/>
        <w:rPr>
          <w:i/>
        </w:rPr>
      </w:pPr>
      <w:r w:rsidRPr="00D1709F">
        <w:rPr>
          <w:i/>
        </w:rPr>
        <w:t>Kết thúc vòng thi cấp tỉnh. Tỉnh đoàn lựa chọn thí sinh có điểm cao nhất, thời gian ngắn nhất đại diện tham gia vòng chung kết toàn quốc.</w:t>
      </w:r>
    </w:p>
    <w:p w:rsidR="005E2F81" w:rsidRPr="00D1709F" w:rsidRDefault="005E2F81" w:rsidP="005E2F81">
      <w:pPr>
        <w:spacing w:before="120" w:after="40"/>
        <w:ind w:firstLine="720"/>
        <w:jc w:val="both"/>
      </w:pPr>
      <w:r w:rsidRPr="00D1709F">
        <w:t xml:space="preserve">Để thực hiện tốt cuộc thi này Ban Thường vụ Tỉnh đoàn Điện Biên trân trọng đề nghị Sở Giáo dục và Đào tạo tỉnh Điện Biên quan tâm chỉ đạo các trường THPT, TTGDTX trên địa bàn toàn tỉnh phối hợp các huyện, thị, thành Đoàn, Đoàn trực thuộc tổ chức để đạt kết quả cao; Đề nghị các huyện, thị, thành đoàn và Đoàn trực thuộc nghiêm túc thực hiện, triển khai nội dung trên./. </w:t>
      </w:r>
    </w:p>
    <w:p w:rsidR="005E2F81" w:rsidRPr="00D1709F" w:rsidRDefault="005E2F81" w:rsidP="005E2F81">
      <w:pPr>
        <w:spacing w:before="120" w:after="40"/>
        <w:ind w:firstLine="720"/>
        <w:jc w:val="bot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3659"/>
        <w:gridCol w:w="5629"/>
      </w:tblGrid>
      <w:tr w:rsidR="005E2F81" w:rsidTr="005E2F81">
        <w:trPr>
          <w:trHeight w:val="60"/>
        </w:trPr>
        <w:tc>
          <w:tcPr>
            <w:tcW w:w="3659" w:type="dxa"/>
            <w:hideMark/>
          </w:tcPr>
          <w:p w:rsidR="005E2F81" w:rsidRDefault="005E2F81" w:rsidP="005E2DA8">
            <w:pPr>
              <w:rPr>
                <w:b/>
                <w:i/>
                <w:sz w:val="22"/>
                <w:szCs w:val="22"/>
              </w:rPr>
            </w:pPr>
            <w:r>
              <w:rPr>
                <w:b/>
                <w:i/>
                <w:sz w:val="22"/>
                <w:szCs w:val="22"/>
              </w:rPr>
              <w:t>Nơi nhận:</w:t>
            </w:r>
          </w:p>
          <w:p w:rsidR="005E2F81" w:rsidRDefault="005E2F81" w:rsidP="005E2DA8">
            <w:pPr>
              <w:rPr>
                <w:sz w:val="22"/>
                <w:szCs w:val="22"/>
              </w:rPr>
            </w:pPr>
            <w:r>
              <w:rPr>
                <w:sz w:val="22"/>
                <w:szCs w:val="22"/>
              </w:rPr>
              <w:t>- Như kính gửi;</w:t>
            </w:r>
          </w:p>
          <w:p w:rsidR="005E2F81" w:rsidRDefault="005E2F81" w:rsidP="005E2DA8">
            <w:pPr>
              <w:rPr>
                <w:sz w:val="22"/>
                <w:szCs w:val="22"/>
              </w:rPr>
            </w:pPr>
            <w:r>
              <w:rPr>
                <w:sz w:val="22"/>
                <w:szCs w:val="22"/>
              </w:rPr>
              <w:t>- Lãnh đạo Tỉnh đoàn;</w:t>
            </w:r>
          </w:p>
          <w:p w:rsidR="005E2F81" w:rsidRDefault="005E2F81" w:rsidP="005E2DA8">
            <w:pPr>
              <w:rPr>
                <w:sz w:val="22"/>
                <w:szCs w:val="22"/>
              </w:rPr>
            </w:pPr>
            <w:r>
              <w:rPr>
                <w:sz w:val="22"/>
                <w:szCs w:val="22"/>
              </w:rPr>
              <w:t>- Sở Giáo dục tỉnh Điện Biên;</w:t>
            </w:r>
          </w:p>
          <w:p w:rsidR="005E2F81" w:rsidRDefault="005E2F81" w:rsidP="005E2DA8">
            <w:pPr>
              <w:rPr>
                <w:sz w:val="26"/>
                <w:szCs w:val="26"/>
              </w:rPr>
            </w:pPr>
            <w:r>
              <w:rPr>
                <w:sz w:val="22"/>
                <w:szCs w:val="22"/>
              </w:rPr>
              <w:t>- Lưu VP + Ban TTNTH.</w:t>
            </w:r>
          </w:p>
        </w:tc>
        <w:tc>
          <w:tcPr>
            <w:tcW w:w="5629" w:type="dxa"/>
          </w:tcPr>
          <w:p w:rsidR="005E2F81" w:rsidRPr="00BA2376" w:rsidRDefault="005E2F81" w:rsidP="005E2DA8">
            <w:pPr>
              <w:jc w:val="center"/>
              <w:rPr>
                <w:b/>
                <w:sz w:val="28"/>
              </w:rPr>
            </w:pPr>
            <w:r w:rsidRPr="00BA2376">
              <w:rPr>
                <w:b/>
                <w:sz w:val="28"/>
              </w:rPr>
              <w:t>TM. BAN THƯỜNG VỤ TỈNH ĐOÀN</w:t>
            </w:r>
          </w:p>
          <w:p w:rsidR="005E2F81" w:rsidRPr="00BA2376" w:rsidRDefault="005E2F81" w:rsidP="005E2DA8">
            <w:pPr>
              <w:jc w:val="center"/>
              <w:rPr>
                <w:sz w:val="28"/>
              </w:rPr>
            </w:pPr>
            <w:r w:rsidRPr="00BA2376">
              <w:rPr>
                <w:sz w:val="28"/>
              </w:rPr>
              <w:t>BÍ THƯ</w:t>
            </w:r>
          </w:p>
          <w:p w:rsidR="005E2F81" w:rsidRPr="00BA2376" w:rsidRDefault="005E2F81" w:rsidP="005E2DA8">
            <w:pPr>
              <w:jc w:val="center"/>
              <w:rPr>
                <w:b/>
                <w:sz w:val="28"/>
              </w:rPr>
            </w:pPr>
          </w:p>
          <w:p w:rsidR="005E2F81" w:rsidRPr="00BA2376" w:rsidRDefault="005E2F81" w:rsidP="005E2DA8">
            <w:pPr>
              <w:jc w:val="center"/>
              <w:rPr>
                <w:b/>
                <w:sz w:val="28"/>
              </w:rPr>
            </w:pPr>
          </w:p>
          <w:p w:rsidR="005E2F81" w:rsidRPr="00BA2376" w:rsidRDefault="00FE673F" w:rsidP="005E2DA8">
            <w:pPr>
              <w:jc w:val="center"/>
              <w:rPr>
                <w:b/>
                <w:sz w:val="28"/>
              </w:rPr>
            </w:pPr>
            <w:r>
              <w:rPr>
                <w:b/>
                <w:sz w:val="28"/>
              </w:rPr>
              <w:t>(Đã ký)</w:t>
            </w:r>
          </w:p>
          <w:p w:rsidR="005E2F81" w:rsidRPr="00BA2376" w:rsidRDefault="005E2F81" w:rsidP="005E2DA8">
            <w:pPr>
              <w:jc w:val="center"/>
              <w:rPr>
                <w:b/>
                <w:sz w:val="28"/>
              </w:rPr>
            </w:pPr>
          </w:p>
          <w:p w:rsidR="005E2F81" w:rsidRPr="00BA2376" w:rsidRDefault="005E2F81" w:rsidP="005E2DA8">
            <w:pPr>
              <w:jc w:val="center"/>
              <w:rPr>
                <w:b/>
                <w:sz w:val="28"/>
              </w:rPr>
            </w:pPr>
            <w:r w:rsidRPr="00BA2376">
              <w:rPr>
                <w:b/>
                <w:sz w:val="28"/>
              </w:rPr>
              <w:t xml:space="preserve">                                      </w:t>
            </w:r>
          </w:p>
          <w:p w:rsidR="005E2F81" w:rsidRPr="00BA2376" w:rsidRDefault="005E2F81" w:rsidP="005E2DA8">
            <w:pPr>
              <w:jc w:val="center"/>
              <w:rPr>
                <w:b/>
                <w:sz w:val="28"/>
              </w:rPr>
            </w:pPr>
            <w:r w:rsidRPr="00BA2376">
              <w:rPr>
                <w:b/>
                <w:sz w:val="28"/>
              </w:rPr>
              <w:t xml:space="preserve">                                </w:t>
            </w:r>
          </w:p>
          <w:p w:rsidR="005E2F81" w:rsidRPr="00BA2376" w:rsidRDefault="00A86BCA" w:rsidP="00A86BCA">
            <w:pPr>
              <w:jc w:val="center"/>
              <w:rPr>
                <w:b/>
                <w:sz w:val="28"/>
              </w:rPr>
            </w:pPr>
            <w:r>
              <w:rPr>
                <w:b/>
                <w:sz w:val="28"/>
              </w:rPr>
              <w:t xml:space="preserve">    </w:t>
            </w:r>
            <w:r w:rsidR="005E2F81" w:rsidRPr="00BA2376">
              <w:rPr>
                <w:b/>
                <w:sz w:val="28"/>
              </w:rPr>
              <w:t>Đặng Thành Huy</w:t>
            </w:r>
          </w:p>
          <w:p w:rsidR="005E2F81" w:rsidRDefault="005E2F81" w:rsidP="005E2DA8">
            <w:pPr>
              <w:jc w:val="center"/>
              <w:rPr>
                <w:b/>
                <w:sz w:val="26"/>
                <w:szCs w:val="26"/>
              </w:rPr>
            </w:pPr>
          </w:p>
          <w:p w:rsidR="005E2F81" w:rsidRDefault="005E2F81" w:rsidP="005E2DA8">
            <w:pPr>
              <w:jc w:val="center"/>
              <w:rPr>
                <w:b/>
                <w:sz w:val="26"/>
                <w:szCs w:val="26"/>
              </w:rPr>
            </w:pPr>
          </w:p>
          <w:p w:rsidR="005E2F81" w:rsidRDefault="005E2F81" w:rsidP="005E2DA8">
            <w:pPr>
              <w:jc w:val="center"/>
              <w:rPr>
                <w:sz w:val="26"/>
                <w:szCs w:val="26"/>
              </w:rPr>
            </w:pPr>
          </w:p>
        </w:tc>
      </w:tr>
    </w:tbl>
    <w:p w:rsidR="00D86A6D" w:rsidRDefault="00D86A6D" w:rsidP="005E2F81">
      <w:pPr>
        <w:spacing w:before="120"/>
      </w:pPr>
    </w:p>
    <w:sectPr w:rsidR="00D86A6D" w:rsidSect="00862DF2">
      <w:pgSz w:w="11907" w:h="16840" w:code="9"/>
      <w:pgMar w:top="1134" w:right="1134" w:bottom="1134"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UVnTime">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compat/>
  <w:rsids>
    <w:rsidRoot w:val="005E2F81"/>
    <w:rsid w:val="00140CAE"/>
    <w:rsid w:val="00554671"/>
    <w:rsid w:val="005642D9"/>
    <w:rsid w:val="00567723"/>
    <w:rsid w:val="005E2DA8"/>
    <w:rsid w:val="005E2F81"/>
    <w:rsid w:val="0081040A"/>
    <w:rsid w:val="00862DF2"/>
    <w:rsid w:val="00877E15"/>
    <w:rsid w:val="008F46F4"/>
    <w:rsid w:val="00A057AF"/>
    <w:rsid w:val="00A218BE"/>
    <w:rsid w:val="00A228CF"/>
    <w:rsid w:val="00A86BCA"/>
    <w:rsid w:val="00BA2376"/>
    <w:rsid w:val="00C671E0"/>
    <w:rsid w:val="00C8228A"/>
    <w:rsid w:val="00CD2307"/>
    <w:rsid w:val="00CD2996"/>
    <w:rsid w:val="00D1709F"/>
    <w:rsid w:val="00D86A6D"/>
    <w:rsid w:val="00E15A44"/>
    <w:rsid w:val="00FE673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2F81"/>
    <w:pPr>
      <w:spacing w:after="0" w:line="240" w:lineRule="auto"/>
    </w:pPr>
    <w:rPr>
      <w:rFonts w:eastAsia="Times New Roman" w:cs="Times New Roman"/>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E2F81"/>
    <w:rPr>
      <w:color w:val="0000FF" w:themeColor="hyperlink"/>
      <w:u w:val="single"/>
    </w:rPr>
  </w:style>
  <w:style w:type="paragraph" w:styleId="ListParagraph">
    <w:name w:val="List Paragraph"/>
    <w:basedOn w:val="Normal"/>
    <w:uiPriority w:val="34"/>
    <w:qFormat/>
    <w:rsid w:val="005E2F81"/>
    <w:pPr>
      <w:ind w:left="720"/>
      <w:contextualSpacing/>
    </w:pPr>
    <w:rPr>
      <w:rFonts w:ascii="UVnTime" w:hAnsi="UVnTime"/>
      <w:sz w:val="26"/>
      <w:szCs w:val="24"/>
    </w:rPr>
  </w:style>
  <w:style w:type="table" w:styleId="TableGrid">
    <w:name w:val="Table Grid"/>
    <w:basedOn w:val="TableNormal"/>
    <w:rsid w:val="005E2F81"/>
    <w:pPr>
      <w:spacing w:after="0" w:line="240" w:lineRule="auto"/>
    </w:pPr>
    <w:rPr>
      <w:rFonts w:eastAsia="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98685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uhaovietnam.com.v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574</Words>
  <Characters>3274</Characters>
  <Application>Microsoft Office Word</Application>
  <DocSecurity>0</DocSecurity>
  <Lines>27</Lines>
  <Paragraphs>7</Paragraphs>
  <ScaleCrop>false</ScaleCrop>
  <Company>ÐT: 0230.3824.388</Company>
  <LinksUpToDate>false</LinksUpToDate>
  <CharactersWithSpaces>3841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CTy TNHH PHUONG LINH</dc:creator>
  <cp:keywords/>
  <dc:description/>
  <cp:lastModifiedBy>CTy TNHH PHUONG LINH</cp:lastModifiedBy>
  <cp:revision>27</cp:revision>
  <cp:lastPrinted>2017-10-02T03:41:00Z</cp:lastPrinted>
  <dcterms:created xsi:type="dcterms:W3CDTF">2017-10-02T03:21:00Z</dcterms:created>
  <dcterms:modified xsi:type="dcterms:W3CDTF">2017-10-02T07:25:00Z</dcterms:modified>
</cp:coreProperties>
</file>